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FA9AE" w14:textId="2FC711C8" w:rsidR="00CF7313" w:rsidRPr="005B72B2" w:rsidRDefault="00E32626" w:rsidP="005B72B2">
      <w:pPr>
        <w:widowControl w:val="0"/>
        <w:autoSpaceDE w:val="0"/>
        <w:autoSpaceDN w:val="0"/>
        <w:adjustRightInd w:val="0"/>
        <w:jc w:val="center"/>
        <w:rPr>
          <w:rFonts w:cs="Times New Roman"/>
          <w:sz w:val="36"/>
          <w:szCs w:val="36"/>
          <w:lang w:val="en-US"/>
        </w:rPr>
      </w:pPr>
      <w:r>
        <w:rPr>
          <w:rFonts w:cs="Times New Roman"/>
          <w:noProof/>
          <w:sz w:val="36"/>
          <w:szCs w:val="36"/>
          <w:lang w:val="de-DE" w:eastAsia="de-DE"/>
        </w:rPr>
        <w:drawing>
          <wp:inline distT="0" distB="0" distL="0" distR="0" wp14:anchorId="0301E546" wp14:editId="45EE5D4E">
            <wp:extent cx="1478510" cy="147851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EP logo_RGB.jpg"/>
                    <pic:cNvPicPr/>
                  </pic:nvPicPr>
                  <pic:blipFill>
                    <a:blip r:embed="rId6">
                      <a:extLst>
                        <a:ext uri="{28A0092B-C50C-407E-A947-70E740481C1C}">
                          <a14:useLocalDpi xmlns:a14="http://schemas.microsoft.com/office/drawing/2010/main" val="0"/>
                        </a:ext>
                      </a:extLst>
                    </a:blip>
                    <a:stretch>
                      <a:fillRect/>
                    </a:stretch>
                  </pic:blipFill>
                  <pic:spPr>
                    <a:xfrm>
                      <a:off x="0" y="0"/>
                      <a:ext cx="1478944" cy="1478944"/>
                    </a:xfrm>
                    <a:prstGeom prst="rect">
                      <a:avLst/>
                    </a:prstGeom>
                  </pic:spPr>
                </pic:pic>
              </a:graphicData>
            </a:graphic>
          </wp:inline>
        </w:drawing>
      </w:r>
    </w:p>
    <w:p w14:paraId="35B09F80" w14:textId="4DA07537" w:rsidR="00C52F8D" w:rsidRPr="005B72B2" w:rsidRDefault="00C52F8D" w:rsidP="00CF7313">
      <w:pPr>
        <w:widowControl w:val="0"/>
        <w:autoSpaceDE w:val="0"/>
        <w:autoSpaceDN w:val="0"/>
        <w:adjustRightInd w:val="0"/>
        <w:jc w:val="center"/>
        <w:rPr>
          <w:rFonts w:cs="Times New Roman"/>
          <w:sz w:val="44"/>
          <w:szCs w:val="44"/>
          <w:lang w:val="en-US"/>
        </w:rPr>
      </w:pPr>
      <w:r w:rsidRPr="00B25906">
        <w:rPr>
          <w:rFonts w:cs="Times New Roman"/>
          <w:b/>
          <w:sz w:val="44"/>
          <w:szCs w:val="44"/>
          <w:lang w:val="en-US"/>
        </w:rPr>
        <w:t>HUNZIKER MEDAL</w:t>
      </w:r>
      <w:r w:rsidRPr="005B72B2">
        <w:rPr>
          <w:rFonts w:cs="Times New Roman"/>
          <w:sz w:val="44"/>
          <w:szCs w:val="44"/>
          <w:lang w:val="en-US"/>
        </w:rPr>
        <w:t xml:space="preserve"> 201</w:t>
      </w:r>
      <w:r w:rsidR="00E32626">
        <w:rPr>
          <w:rFonts w:cs="Times New Roman"/>
          <w:sz w:val="44"/>
          <w:szCs w:val="44"/>
          <w:lang w:val="en-US"/>
        </w:rPr>
        <w:t>8</w:t>
      </w:r>
    </w:p>
    <w:p w14:paraId="47468ACE" w14:textId="77777777" w:rsidR="00C52F8D" w:rsidRPr="005B72B2" w:rsidRDefault="00C52F8D" w:rsidP="00597F03">
      <w:pPr>
        <w:widowControl w:val="0"/>
        <w:autoSpaceDE w:val="0"/>
        <w:autoSpaceDN w:val="0"/>
        <w:adjustRightInd w:val="0"/>
        <w:jc w:val="both"/>
        <w:rPr>
          <w:rFonts w:cs="Times New Roman"/>
          <w:sz w:val="36"/>
          <w:szCs w:val="36"/>
          <w:lang w:val="en-US"/>
        </w:rPr>
      </w:pPr>
    </w:p>
    <w:p w14:paraId="2055442B" w14:textId="665593E2" w:rsidR="00CD18F7" w:rsidRPr="005329AB" w:rsidRDefault="00E32626" w:rsidP="00CF7313">
      <w:pPr>
        <w:widowControl w:val="0"/>
        <w:autoSpaceDE w:val="0"/>
        <w:autoSpaceDN w:val="0"/>
        <w:adjustRightInd w:val="0"/>
        <w:jc w:val="center"/>
        <w:rPr>
          <w:rFonts w:cs="Times New Roman"/>
          <w:b/>
          <w:bCs/>
          <w:i/>
          <w:sz w:val="40"/>
          <w:szCs w:val="40"/>
          <w:u w:val="single"/>
          <w:lang w:val="en-US"/>
        </w:rPr>
      </w:pPr>
      <w:r w:rsidRPr="005329AB">
        <w:rPr>
          <w:rFonts w:cs="Times New Roman"/>
          <w:b/>
          <w:bCs/>
          <w:i/>
          <w:sz w:val="40"/>
          <w:szCs w:val="40"/>
          <w:u w:val="single"/>
          <w:lang w:val="en-US"/>
        </w:rPr>
        <w:t>Dr. Helena Obermüller Wilén</w:t>
      </w:r>
    </w:p>
    <w:p w14:paraId="7FDFCDEC" w14:textId="77777777" w:rsidR="00C52F8D" w:rsidRPr="005B72B2" w:rsidRDefault="00C52F8D" w:rsidP="00597F03">
      <w:pPr>
        <w:widowControl w:val="0"/>
        <w:autoSpaceDE w:val="0"/>
        <w:autoSpaceDN w:val="0"/>
        <w:adjustRightInd w:val="0"/>
        <w:jc w:val="both"/>
        <w:rPr>
          <w:rFonts w:cs="Times New Roman"/>
          <w:sz w:val="28"/>
          <w:szCs w:val="28"/>
          <w:lang w:val="en-US"/>
        </w:rPr>
      </w:pPr>
    </w:p>
    <w:p w14:paraId="060AB49F" w14:textId="6C18BE18" w:rsidR="00A7757F" w:rsidRPr="00624781" w:rsidRDefault="00E32626" w:rsidP="00597F03">
      <w:pPr>
        <w:widowControl w:val="0"/>
        <w:autoSpaceDE w:val="0"/>
        <w:autoSpaceDN w:val="0"/>
        <w:adjustRightInd w:val="0"/>
        <w:jc w:val="both"/>
        <w:rPr>
          <w:rFonts w:cs="Times New Roman"/>
          <w:sz w:val="26"/>
          <w:szCs w:val="26"/>
          <w:lang w:val="en-US"/>
        </w:rPr>
      </w:pPr>
      <w:r>
        <w:rPr>
          <w:rFonts w:cs="Times New Roman"/>
          <w:sz w:val="26"/>
          <w:szCs w:val="26"/>
          <w:lang w:val="en-US"/>
        </w:rPr>
        <w:t>Helena Obermüller Wilén is a silent, but important star of Swedish Philately. She was born into a philatelic family, she took over experti</w:t>
      </w:r>
      <w:r w:rsidR="00B25906">
        <w:rPr>
          <w:rFonts w:cs="Times New Roman"/>
          <w:sz w:val="26"/>
          <w:szCs w:val="26"/>
          <w:lang w:val="en-US"/>
        </w:rPr>
        <w:t>z</w:t>
      </w:r>
      <w:r>
        <w:rPr>
          <w:rFonts w:cs="Times New Roman"/>
          <w:sz w:val="26"/>
          <w:szCs w:val="26"/>
          <w:lang w:val="en-US"/>
        </w:rPr>
        <w:t>ing after the death of her father Franz Obermüller, her brother ruled the family stamp business Kihlströms Frimärkshanden in Stockholm.</w:t>
      </w:r>
    </w:p>
    <w:p w14:paraId="1FCF33D6" w14:textId="77777777" w:rsidR="00A12114" w:rsidRDefault="00A12114" w:rsidP="00597F03">
      <w:pPr>
        <w:widowControl w:val="0"/>
        <w:autoSpaceDE w:val="0"/>
        <w:autoSpaceDN w:val="0"/>
        <w:adjustRightInd w:val="0"/>
        <w:jc w:val="both"/>
        <w:rPr>
          <w:rFonts w:cs="Times New Roman"/>
          <w:sz w:val="26"/>
          <w:szCs w:val="26"/>
          <w:lang w:val="en-US"/>
        </w:rPr>
      </w:pPr>
    </w:p>
    <w:p w14:paraId="70647D01" w14:textId="562A4C2D" w:rsidR="00E32626" w:rsidRDefault="00E32626" w:rsidP="00597F03">
      <w:pPr>
        <w:widowControl w:val="0"/>
        <w:autoSpaceDE w:val="0"/>
        <w:autoSpaceDN w:val="0"/>
        <w:adjustRightInd w:val="0"/>
        <w:jc w:val="both"/>
        <w:rPr>
          <w:rFonts w:cs="Times New Roman"/>
          <w:sz w:val="26"/>
          <w:szCs w:val="26"/>
          <w:lang w:val="en-US"/>
        </w:rPr>
      </w:pPr>
      <w:r>
        <w:rPr>
          <w:rFonts w:cs="Times New Roman"/>
          <w:sz w:val="26"/>
          <w:szCs w:val="26"/>
          <w:lang w:val="en-US"/>
        </w:rPr>
        <w:t xml:space="preserve">Helena is an expert since 1985, for 34 years, and a member of the AIEP since 1996. Her main area is Sweden (stamps &amp; postal history) 1855-1919 for which she is a leading </w:t>
      </w:r>
      <w:r w:rsidR="00C54818">
        <w:rPr>
          <w:rFonts w:cs="Times New Roman"/>
          <w:sz w:val="26"/>
          <w:szCs w:val="26"/>
          <w:lang w:val="en-US"/>
        </w:rPr>
        <w:t>E</w:t>
      </w:r>
      <w:r>
        <w:rPr>
          <w:rFonts w:cs="Times New Roman"/>
          <w:sz w:val="26"/>
          <w:szCs w:val="26"/>
          <w:lang w:val="en-US"/>
        </w:rPr>
        <w:t>xpert. She was active in the FIP as a delegate to the Fight against Forgeries Commission (</w:t>
      </w:r>
      <w:r w:rsidR="00C54818">
        <w:rPr>
          <w:rFonts w:cs="Times New Roman"/>
          <w:sz w:val="26"/>
          <w:szCs w:val="26"/>
          <w:lang w:val="en-US"/>
        </w:rPr>
        <w:t>being also</w:t>
      </w:r>
      <w:r>
        <w:rPr>
          <w:rFonts w:cs="Times New Roman"/>
          <w:sz w:val="26"/>
          <w:szCs w:val="26"/>
          <w:lang w:val="en-US"/>
        </w:rPr>
        <w:t xml:space="preserve"> Secretary and Bureau Member). At a national level she </w:t>
      </w:r>
      <w:r w:rsidR="00B25906">
        <w:rPr>
          <w:rFonts w:cs="Times New Roman"/>
          <w:sz w:val="26"/>
          <w:szCs w:val="26"/>
          <w:lang w:val="en-US"/>
        </w:rPr>
        <w:t>covers the Presidency of the Expert Committee of the Swedish Philatelic Federation. She is also a member of the FIP Expert Team. But she was also active as an author and wrote several articles about fakes and forgeries in Swedish philatelic periodicals and the FFE Magazine. Issuing s</w:t>
      </w:r>
      <w:r w:rsidR="00C54818">
        <w:rPr>
          <w:rFonts w:cs="Times New Roman"/>
          <w:sz w:val="26"/>
          <w:szCs w:val="26"/>
          <w:lang w:val="en-US"/>
        </w:rPr>
        <w:t>ince a long time a large number</w:t>
      </w:r>
      <w:r w:rsidR="00B25906">
        <w:rPr>
          <w:rFonts w:cs="Times New Roman"/>
          <w:sz w:val="26"/>
          <w:szCs w:val="26"/>
          <w:lang w:val="en-US"/>
        </w:rPr>
        <w:t xml:space="preserve"> of certificates of Swedish stamps and covers made Helena to a reference person in </w:t>
      </w:r>
      <w:r w:rsidR="00C54818">
        <w:rPr>
          <w:rFonts w:cs="Times New Roman"/>
          <w:sz w:val="26"/>
          <w:szCs w:val="26"/>
          <w:lang w:val="en-US"/>
        </w:rPr>
        <w:t xml:space="preserve">the </w:t>
      </w:r>
      <w:r w:rsidR="00B25906">
        <w:rPr>
          <w:rFonts w:cs="Times New Roman"/>
          <w:sz w:val="26"/>
          <w:szCs w:val="26"/>
          <w:lang w:val="en-US"/>
        </w:rPr>
        <w:t>Swedish philatelic world.</w:t>
      </w:r>
    </w:p>
    <w:p w14:paraId="5A1C7BEF" w14:textId="77777777" w:rsidR="00E32626" w:rsidRPr="00624781" w:rsidRDefault="00E32626" w:rsidP="00597F03">
      <w:pPr>
        <w:widowControl w:val="0"/>
        <w:autoSpaceDE w:val="0"/>
        <w:autoSpaceDN w:val="0"/>
        <w:adjustRightInd w:val="0"/>
        <w:jc w:val="both"/>
        <w:rPr>
          <w:rFonts w:cs="Times New Roman"/>
          <w:sz w:val="26"/>
          <w:szCs w:val="26"/>
          <w:lang w:val="en-US"/>
        </w:rPr>
      </w:pPr>
    </w:p>
    <w:p w14:paraId="4262D490" w14:textId="3F14D96F" w:rsidR="00681C20" w:rsidRDefault="00637836" w:rsidP="00597F03">
      <w:pPr>
        <w:widowControl w:val="0"/>
        <w:autoSpaceDE w:val="0"/>
        <w:autoSpaceDN w:val="0"/>
        <w:adjustRightInd w:val="0"/>
        <w:jc w:val="both"/>
        <w:rPr>
          <w:sz w:val="26"/>
          <w:szCs w:val="26"/>
          <w:lang w:val="en-US"/>
        </w:rPr>
      </w:pPr>
      <w:r w:rsidRPr="00624781">
        <w:rPr>
          <w:sz w:val="26"/>
          <w:szCs w:val="26"/>
          <w:lang w:val="en-US"/>
        </w:rPr>
        <w:t>The Hunziker Medal, named in memory of our past president Hans Hunziker, is awarded by the AIEP for significant literary contribution, or research work concerned with forgeries or philatelic experti</w:t>
      </w:r>
      <w:r w:rsidR="00D17EB8" w:rsidRPr="00624781">
        <w:rPr>
          <w:sz w:val="26"/>
          <w:szCs w:val="26"/>
          <w:lang w:val="en-US"/>
        </w:rPr>
        <w:t>z</w:t>
      </w:r>
      <w:r w:rsidRPr="00624781">
        <w:rPr>
          <w:sz w:val="26"/>
          <w:szCs w:val="26"/>
          <w:lang w:val="en-US"/>
        </w:rPr>
        <w:t>ing, or four outstanding experti</w:t>
      </w:r>
      <w:r w:rsidR="00D17EB8" w:rsidRPr="00624781">
        <w:rPr>
          <w:sz w:val="26"/>
          <w:szCs w:val="26"/>
          <w:lang w:val="en-US"/>
        </w:rPr>
        <w:t>z</w:t>
      </w:r>
      <w:r w:rsidRPr="00624781">
        <w:rPr>
          <w:sz w:val="26"/>
          <w:szCs w:val="26"/>
          <w:lang w:val="en-US"/>
        </w:rPr>
        <w:t>ing activi</w:t>
      </w:r>
      <w:r w:rsidR="00D17EB8" w:rsidRPr="00624781">
        <w:rPr>
          <w:sz w:val="26"/>
          <w:szCs w:val="26"/>
          <w:lang w:val="en-US"/>
        </w:rPr>
        <w:t>ti</w:t>
      </w:r>
      <w:r w:rsidRPr="00624781">
        <w:rPr>
          <w:sz w:val="26"/>
          <w:szCs w:val="26"/>
          <w:lang w:val="en-US"/>
        </w:rPr>
        <w:t>es. This most important worldwide award for philatelic experti</w:t>
      </w:r>
      <w:r w:rsidR="00D17EB8" w:rsidRPr="00624781">
        <w:rPr>
          <w:sz w:val="26"/>
          <w:szCs w:val="26"/>
          <w:lang w:val="en-US"/>
        </w:rPr>
        <w:t>z</w:t>
      </w:r>
      <w:r w:rsidRPr="00624781">
        <w:rPr>
          <w:sz w:val="26"/>
          <w:szCs w:val="26"/>
          <w:lang w:val="en-US"/>
        </w:rPr>
        <w:t xml:space="preserve">ing was achieved since 1996 to many </w:t>
      </w:r>
      <w:r w:rsidR="00C17F24" w:rsidRPr="00624781">
        <w:rPr>
          <w:sz w:val="26"/>
          <w:szCs w:val="26"/>
          <w:lang w:val="en-US"/>
        </w:rPr>
        <w:t xml:space="preserve">outstanding experts. </w:t>
      </w:r>
    </w:p>
    <w:p w14:paraId="0C419748" w14:textId="77777777" w:rsidR="00B25906" w:rsidRPr="00624781" w:rsidRDefault="00B25906" w:rsidP="00597F03">
      <w:pPr>
        <w:widowControl w:val="0"/>
        <w:autoSpaceDE w:val="0"/>
        <w:autoSpaceDN w:val="0"/>
        <w:adjustRightInd w:val="0"/>
        <w:jc w:val="both"/>
        <w:rPr>
          <w:sz w:val="26"/>
          <w:szCs w:val="26"/>
          <w:lang w:val="en-US"/>
        </w:rPr>
      </w:pPr>
    </w:p>
    <w:p w14:paraId="62C9DCD3" w14:textId="1EA15276" w:rsidR="00C17F24" w:rsidRPr="00C54818" w:rsidRDefault="00B25906" w:rsidP="00597F03">
      <w:pPr>
        <w:widowControl w:val="0"/>
        <w:autoSpaceDE w:val="0"/>
        <w:autoSpaceDN w:val="0"/>
        <w:adjustRightInd w:val="0"/>
        <w:jc w:val="both"/>
        <w:rPr>
          <w:b/>
          <w:sz w:val="26"/>
          <w:szCs w:val="26"/>
          <w:lang w:val="en-US"/>
        </w:rPr>
      </w:pPr>
      <w:r>
        <w:rPr>
          <w:sz w:val="26"/>
          <w:szCs w:val="26"/>
          <w:lang w:val="en-US"/>
        </w:rPr>
        <w:t>Helena Obermüller Wilén’s</w:t>
      </w:r>
      <w:r w:rsidR="00C17F24" w:rsidRPr="00624781">
        <w:rPr>
          <w:sz w:val="26"/>
          <w:szCs w:val="26"/>
          <w:lang w:val="en-US"/>
        </w:rPr>
        <w:t xml:space="preserve"> work covers </w:t>
      </w:r>
      <w:r>
        <w:rPr>
          <w:sz w:val="26"/>
          <w:szCs w:val="26"/>
          <w:lang w:val="en-US"/>
        </w:rPr>
        <w:t>in an impressive manner the expertizing</w:t>
      </w:r>
      <w:r w:rsidR="00C17F24" w:rsidRPr="00624781">
        <w:rPr>
          <w:sz w:val="26"/>
          <w:szCs w:val="26"/>
          <w:lang w:val="en-US"/>
        </w:rPr>
        <w:t xml:space="preserve"> criteria of the Hunzi</w:t>
      </w:r>
      <w:r w:rsidR="00D17EB8" w:rsidRPr="00624781">
        <w:rPr>
          <w:sz w:val="26"/>
          <w:szCs w:val="26"/>
          <w:lang w:val="en-US"/>
        </w:rPr>
        <w:t>ker Medal</w:t>
      </w:r>
      <w:r>
        <w:rPr>
          <w:sz w:val="26"/>
          <w:szCs w:val="26"/>
          <w:lang w:val="en-US"/>
        </w:rPr>
        <w:t>.</w:t>
      </w:r>
      <w:r w:rsidR="00C17F24" w:rsidRPr="00624781">
        <w:rPr>
          <w:sz w:val="26"/>
          <w:szCs w:val="26"/>
          <w:lang w:val="en-US"/>
        </w:rPr>
        <w:t xml:space="preserve"> Therefore the Panel decided unanimously that the 201</w:t>
      </w:r>
      <w:r>
        <w:rPr>
          <w:sz w:val="26"/>
          <w:szCs w:val="26"/>
          <w:lang w:val="en-US"/>
        </w:rPr>
        <w:t>8</w:t>
      </w:r>
      <w:r w:rsidR="00C17F24" w:rsidRPr="00624781">
        <w:rPr>
          <w:sz w:val="26"/>
          <w:szCs w:val="26"/>
          <w:lang w:val="en-US"/>
        </w:rPr>
        <w:t xml:space="preserve"> Hunziker Medal shall </w:t>
      </w:r>
      <w:r w:rsidR="005B72B2" w:rsidRPr="00624781">
        <w:rPr>
          <w:sz w:val="26"/>
          <w:szCs w:val="26"/>
          <w:lang w:val="en-US"/>
        </w:rPr>
        <w:t xml:space="preserve">be </w:t>
      </w:r>
      <w:r w:rsidR="00C17F24" w:rsidRPr="00624781">
        <w:rPr>
          <w:sz w:val="26"/>
          <w:szCs w:val="26"/>
          <w:lang w:val="en-US"/>
        </w:rPr>
        <w:t xml:space="preserve">give </w:t>
      </w:r>
      <w:r w:rsidR="005B72B2" w:rsidRPr="00624781">
        <w:rPr>
          <w:sz w:val="26"/>
          <w:szCs w:val="26"/>
          <w:lang w:val="en-US"/>
        </w:rPr>
        <w:t>in</w:t>
      </w:r>
      <w:r w:rsidR="00C17F24" w:rsidRPr="00624781">
        <w:rPr>
          <w:sz w:val="26"/>
          <w:szCs w:val="26"/>
          <w:lang w:val="en-US"/>
        </w:rPr>
        <w:t xml:space="preserve"> the hands of </w:t>
      </w:r>
      <w:r w:rsidRPr="00C54818">
        <w:rPr>
          <w:b/>
          <w:sz w:val="26"/>
          <w:szCs w:val="26"/>
          <w:lang w:val="en-US"/>
        </w:rPr>
        <w:t>Dr. Helena Obermüller-Wilén of Huddinge, Sweden</w:t>
      </w:r>
      <w:r w:rsidR="00C17F24" w:rsidRPr="00C54818">
        <w:rPr>
          <w:b/>
          <w:sz w:val="26"/>
          <w:szCs w:val="26"/>
          <w:lang w:val="en-US"/>
        </w:rPr>
        <w:t>.</w:t>
      </w:r>
    </w:p>
    <w:p w14:paraId="20EC264B" w14:textId="77777777" w:rsidR="00624781" w:rsidRDefault="00624781" w:rsidP="006A311B">
      <w:pPr>
        <w:widowControl w:val="0"/>
        <w:autoSpaceDE w:val="0"/>
        <w:autoSpaceDN w:val="0"/>
        <w:adjustRightInd w:val="0"/>
        <w:rPr>
          <w:sz w:val="26"/>
          <w:szCs w:val="26"/>
          <w:lang w:val="en-US"/>
        </w:rPr>
      </w:pPr>
    </w:p>
    <w:p w14:paraId="23078F14" w14:textId="7EF02BD0" w:rsidR="006A311B" w:rsidRDefault="00C54818" w:rsidP="00B25906">
      <w:pPr>
        <w:widowControl w:val="0"/>
        <w:autoSpaceDE w:val="0"/>
        <w:autoSpaceDN w:val="0"/>
        <w:adjustRightInd w:val="0"/>
        <w:jc w:val="center"/>
        <w:rPr>
          <w:sz w:val="26"/>
          <w:szCs w:val="26"/>
          <w:lang w:val="en-US"/>
        </w:rPr>
      </w:pPr>
      <w:r>
        <w:rPr>
          <w:i/>
          <w:sz w:val="26"/>
          <w:szCs w:val="26"/>
          <w:lang w:val="en-US"/>
        </w:rPr>
        <w:t xml:space="preserve">The </w:t>
      </w:r>
      <w:r w:rsidR="00B25906">
        <w:rPr>
          <w:i/>
          <w:sz w:val="26"/>
          <w:szCs w:val="26"/>
          <w:lang w:val="en-US"/>
        </w:rPr>
        <w:t>Judging Panel</w:t>
      </w:r>
    </w:p>
    <w:p w14:paraId="7408B39A" w14:textId="77777777" w:rsidR="006A311B" w:rsidRPr="00624781" w:rsidRDefault="006A311B" w:rsidP="006A311B">
      <w:pPr>
        <w:widowControl w:val="0"/>
        <w:autoSpaceDE w:val="0"/>
        <w:autoSpaceDN w:val="0"/>
        <w:adjustRightInd w:val="0"/>
        <w:jc w:val="center"/>
        <w:rPr>
          <w:sz w:val="26"/>
          <w:szCs w:val="26"/>
          <w:lang w:val="en-US"/>
        </w:rPr>
      </w:pPr>
    </w:p>
    <w:p w14:paraId="669CFA66" w14:textId="461C3008" w:rsidR="00C17F24" w:rsidRPr="00624781" w:rsidRDefault="00B25906" w:rsidP="006A311B">
      <w:pPr>
        <w:widowControl w:val="0"/>
        <w:autoSpaceDE w:val="0"/>
        <w:autoSpaceDN w:val="0"/>
        <w:adjustRightInd w:val="0"/>
        <w:jc w:val="center"/>
        <w:rPr>
          <w:sz w:val="26"/>
          <w:szCs w:val="26"/>
          <w:lang w:val="en-US"/>
        </w:rPr>
      </w:pPr>
      <w:r>
        <w:rPr>
          <w:sz w:val="26"/>
          <w:szCs w:val="26"/>
          <w:lang w:val="en-US"/>
        </w:rPr>
        <w:t xml:space="preserve">Dr. </w:t>
      </w:r>
      <w:r w:rsidR="00C17F24" w:rsidRPr="00624781">
        <w:rPr>
          <w:sz w:val="26"/>
          <w:szCs w:val="26"/>
          <w:lang w:val="en-US"/>
        </w:rPr>
        <w:t>Thomas Mathà</w:t>
      </w:r>
      <w:r>
        <w:rPr>
          <w:sz w:val="26"/>
          <w:szCs w:val="26"/>
          <w:lang w:val="en-US"/>
        </w:rPr>
        <w:t xml:space="preserve"> – Mag. Klaus Schöpfer – Carl A. </w:t>
      </w:r>
      <w:bookmarkStart w:id="0" w:name="_Hlk15296332"/>
      <w:r>
        <w:rPr>
          <w:sz w:val="26"/>
          <w:szCs w:val="26"/>
          <w:lang w:val="en-US"/>
        </w:rPr>
        <w:t>M</w:t>
      </w:r>
      <w:r>
        <w:rPr>
          <w:rFonts w:ascii="Cambria" w:hAnsi="Cambria"/>
          <w:sz w:val="26"/>
          <w:szCs w:val="26"/>
          <w:lang w:val="en-US"/>
        </w:rPr>
        <w:t>øller</w:t>
      </w:r>
      <w:bookmarkEnd w:id="0"/>
    </w:p>
    <w:p w14:paraId="309450D2" w14:textId="77777777" w:rsidR="00624781" w:rsidRDefault="00624781" w:rsidP="00597F03">
      <w:pPr>
        <w:widowControl w:val="0"/>
        <w:autoSpaceDE w:val="0"/>
        <w:autoSpaceDN w:val="0"/>
        <w:adjustRightInd w:val="0"/>
        <w:jc w:val="both"/>
        <w:rPr>
          <w:sz w:val="26"/>
          <w:szCs w:val="26"/>
          <w:lang w:val="en-US"/>
        </w:rPr>
      </w:pPr>
    </w:p>
    <w:p w14:paraId="65103BCA" w14:textId="44EEDF6A" w:rsidR="00624781" w:rsidRDefault="00B25906" w:rsidP="00B25906">
      <w:pPr>
        <w:widowControl w:val="0"/>
        <w:autoSpaceDE w:val="0"/>
        <w:autoSpaceDN w:val="0"/>
        <w:adjustRightInd w:val="0"/>
        <w:jc w:val="center"/>
        <w:rPr>
          <w:sz w:val="26"/>
          <w:szCs w:val="26"/>
          <w:lang w:val="en-US"/>
        </w:rPr>
      </w:pPr>
      <w:r>
        <w:rPr>
          <w:sz w:val="26"/>
          <w:szCs w:val="26"/>
          <w:lang w:val="en-US"/>
        </w:rPr>
        <w:t>Stockholm May 30, 2019</w:t>
      </w:r>
    </w:p>
    <w:p w14:paraId="1AFDB383" w14:textId="11DC5F71" w:rsidR="00D64E95" w:rsidRDefault="00D64E95" w:rsidP="00B25906">
      <w:pPr>
        <w:widowControl w:val="0"/>
        <w:autoSpaceDE w:val="0"/>
        <w:autoSpaceDN w:val="0"/>
        <w:adjustRightInd w:val="0"/>
        <w:jc w:val="center"/>
        <w:rPr>
          <w:sz w:val="26"/>
          <w:szCs w:val="26"/>
          <w:lang w:val="en-US"/>
        </w:rPr>
      </w:pPr>
    </w:p>
    <w:p w14:paraId="02204725" w14:textId="52F6D2A9" w:rsidR="00D64E95" w:rsidRPr="005329AB" w:rsidRDefault="00D64E95" w:rsidP="005329AB">
      <w:pPr>
        <w:widowControl w:val="0"/>
        <w:autoSpaceDE w:val="0"/>
        <w:autoSpaceDN w:val="0"/>
        <w:adjustRightInd w:val="0"/>
        <w:jc w:val="center"/>
        <w:rPr>
          <w:b/>
          <w:bCs/>
          <w:sz w:val="40"/>
          <w:szCs w:val="40"/>
          <w:u w:val="single"/>
          <w:lang w:val="en-US"/>
        </w:rPr>
      </w:pPr>
      <w:r w:rsidRPr="00D64E95">
        <w:rPr>
          <w:b/>
          <w:bCs/>
          <w:sz w:val="40"/>
          <w:szCs w:val="40"/>
          <w:u w:val="single"/>
          <w:lang w:val="en-US"/>
        </w:rPr>
        <w:t>Please see picture on next page</w:t>
      </w:r>
      <w:bookmarkStart w:id="1" w:name="_GoBack"/>
      <w:bookmarkEnd w:id="1"/>
    </w:p>
    <w:p w14:paraId="1C4EEA80" w14:textId="77777777" w:rsidR="00D64E95" w:rsidRDefault="00D64E95" w:rsidP="00B25906">
      <w:pPr>
        <w:widowControl w:val="0"/>
        <w:autoSpaceDE w:val="0"/>
        <w:autoSpaceDN w:val="0"/>
        <w:adjustRightInd w:val="0"/>
        <w:jc w:val="center"/>
        <w:rPr>
          <w:sz w:val="26"/>
          <w:szCs w:val="26"/>
          <w:lang w:val="en-US"/>
        </w:rPr>
      </w:pPr>
    </w:p>
    <w:p w14:paraId="1CC1E1E0" w14:textId="03A14F45" w:rsidR="00D64E95" w:rsidRDefault="00D64E95" w:rsidP="00B25906">
      <w:pPr>
        <w:widowControl w:val="0"/>
        <w:autoSpaceDE w:val="0"/>
        <w:autoSpaceDN w:val="0"/>
        <w:adjustRightInd w:val="0"/>
        <w:jc w:val="center"/>
        <w:rPr>
          <w:noProof/>
        </w:rPr>
      </w:pPr>
      <w:r>
        <w:rPr>
          <w:noProof/>
        </w:rPr>
        <w:drawing>
          <wp:inline distT="0" distB="0" distL="0" distR="0" wp14:anchorId="676D147E" wp14:editId="084B1EF2">
            <wp:extent cx="6116320" cy="452882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320" cy="4528820"/>
                    </a:xfrm>
                    <a:prstGeom prst="rect">
                      <a:avLst/>
                    </a:prstGeom>
                    <a:noFill/>
                    <a:ln>
                      <a:noFill/>
                    </a:ln>
                  </pic:spPr>
                </pic:pic>
              </a:graphicData>
            </a:graphic>
          </wp:inline>
        </w:drawing>
      </w:r>
    </w:p>
    <w:p w14:paraId="5E6AC495" w14:textId="15AB0EDE" w:rsidR="00D64E95" w:rsidRPr="00D64E95" w:rsidRDefault="00D64E95" w:rsidP="00D64E95">
      <w:pPr>
        <w:rPr>
          <w:sz w:val="26"/>
          <w:szCs w:val="26"/>
          <w:lang w:val="en-US"/>
        </w:rPr>
      </w:pPr>
    </w:p>
    <w:p w14:paraId="5E6613E4" w14:textId="0D160958" w:rsidR="00D64E95" w:rsidRDefault="00D64E95" w:rsidP="00D64E95">
      <w:pPr>
        <w:rPr>
          <w:noProof/>
        </w:rPr>
      </w:pPr>
    </w:p>
    <w:p w14:paraId="21711D95" w14:textId="00A18852" w:rsidR="00D64E95" w:rsidRPr="00D64E95" w:rsidRDefault="008E43C6" w:rsidP="00D64E95">
      <w:pPr>
        <w:jc w:val="center"/>
        <w:rPr>
          <w:sz w:val="26"/>
          <w:szCs w:val="26"/>
          <w:lang w:val="en-US"/>
        </w:rPr>
      </w:pPr>
      <w:r>
        <w:rPr>
          <w:sz w:val="26"/>
          <w:szCs w:val="26"/>
          <w:lang w:val="en-US"/>
        </w:rPr>
        <w:t>Carl Aage</w:t>
      </w:r>
      <w:r w:rsidR="005329AB" w:rsidRPr="005329AB">
        <w:rPr>
          <w:sz w:val="26"/>
          <w:szCs w:val="26"/>
          <w:lang w:val="en-US"/>
        </w:rPr>
        <w:t xml:space="preserve"> </w:t>
      </w:r>
      <w:r w:rsidR="005329AB">
        <w:rPr>
          <w:sz w:val="26"/>
          <w:szCs w:val="26"/>
          <w:lang w:val="en-US"/>
        </w:rPr>
        <w:t>M</w:t>
      </w:r>
      <w:r w:rsidR="005329AB">
        <w:rPr>
          <w:rFonts w:ascii="Cambria" w:hAnsi="Cambria"/>
          <w:sz w:val="26"/>
          <w:szCs w:val="26"/>
          <w:lang w:val="en-US"/>
        </w:rPr>
        <w:t>øller</w:t>
      </w:r>
      <w:r>
        <w:rPr>
          <w:sz w:val="26"/>
          <w:szCs w:val="26"/>
          <w:lang w:val="en-US"/>
        </w:rPr>
        <w:t xml:space="preserve"> , Helena Oberm</w:t>
      </w:r>
      <w:r w:rsidR="005329AB">
        <w:rPr>
          <w:sz w:val="26"/>
          <w:szCs w:val="26"/>
          <w:lang w:val="en-US"/>
        </w:rPr>
        <w:t>ü</w:t>
      </w:r>
      <w:r>
        <w:rPr>
          <w:sz w:val="26"/>
          <w:szCs w:val="26"/>
          <w:lang w:val="en-US"/>
        </w:rPr>
        <w:t>ller Wilén. Thomas Math</w:t>
      </w:r>
      <w:r w:rsidR="005329AB">
        <w:rPr>
          <w:sz w:val="26"/>
          <w:szCs w:val="26"/>
          <w:lang w:val="en-US"/>
        </w:rPr>
        <w:t>à</w:t>
      </w:r>
    </w:p>
    <w:sectPr w:rsidR="00D64E95" w:rsidRPr="00D64E95" w:rsidSect="007A6863">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1593E" w14:textId="77777777" w:rsidR="0097065C" w:rsidRDefault="0097065C" w:rsidP="00C54818">
      <w:r>
        <w:separator/>
      </w:r>
    </w:p>
  </w:endnote>
  <w:endnote w:type="continuationSeparator" w:id="0">
    <w:p w14:paraId="1BF3B261" w14:textId="77777777" w:rsidR="0097065C" w:rsidRDefault="0097065C" w:rsidP="00C54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10130" w14:textId="77777777" w:rsidR="0097065C" w:rsidRDefault="0097065C" w:rsidP="00C54818">
      <w:r>
        <w:separator/>
      </w:r>
    </w:p>
  </w:footnote>
  <w:footnote w:type="continuationSeparator" w:id="0">
    <w:p w14:paraId="297512E1" w14:textId="77777777" w:rsidR="0097065C" w:rsidRDefault="0097065C" w:rsidP="00C548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5208"/>
    <w:rsid w:val="00007BE2"/>
    <w:rsid w:val="001105C4"/>
    <w:rsid w:val="001203F9"/>
    <w:rsid w:val="00316596"/>
    <w:rsid w:val="00386F84"/>
    <w:rsid w:val="00424E22"/>
    <w:rsid w:val="00491E19"/>
    <w:rsid w:val="005329AB"/>
    <w:rsid w:val="00560AA4"/>
    <w:rsid w:val="00585ECA"/>
    <w:rsid w:val="00597F03"/>
    <w:rsid w:val="005B72B2"/>
    <w:rsid w:val="005E5234"/>
    <w:rsid w:val="00610535"/>
    <w:rsid w:val="00620011"/>
    <w:rsid w:val="00624781"/>
    <w:rsid w:val="00637836"/>
    <w:rsid w:val="00637CFE"/>
    <w:rsid w:val="00681C20"/>
    <w:rsid w:val="006A311B"/>
    <w:rsid w:val="007A6863"/>
    <w:rsid w:val="00851227"/>
    <w:rsid w:val="00880E56"/>
    <w:rsid w:val="008E43C6"/>
    <w:rsid w:val="0097065C"/>
    <w:rsid w:val="009A5208"/>
    <w:rsid w:val="009C5021"/>
    <w:rsid w:val="009F6A9D"/>
    <w:rsid w:val="00A12114"/>
    <w:rsid w:val="00A76628"/>
    <w:rsid w:val="00A7757F"/>
    <w:rsid w:val="00B021B8"/>
    <w:rsid w:val="00B25906"/>
    <w:rsid w:val="00BE593E"/>
    <w:rsid w:val="00C17F24"/>
    <w:rsid w:val="00C43D8C"/>
    <w:rsid w:val="00C52F8D"/>
    <w:rsid w:val="00C54818"/>
    <w:rsid w:val="00CD18F7"/>
    <w:rsid w:val="00CD2958"/>
    <w:rsid w:val="00CF7313"/>
    <w:rsid w:val="00D17EB8"/>
    <w:rsid w:val="00D465F7"/>
    <w:rsid w:val="00D64E95"/>
    <w:rsid w:val="00D77E8D"/>
    <w:rsid w:val="00D874BC"/>
    <w:rsid w:val="00E202D2"/>
    <w:rsid w:val="00E32626"/>
    <w:rsid w:val="00E76B34"/>
    <w:rsid w:val="00F22F0D"/>
    <w:rsid w:val="00F23F8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716B74"/>
  <w14:defaultImageDpi w14:val="300"/>
  <w15:docId w15:val="{DF1910CF-B2A2-49C6-A2CD-F65D5CB31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54818"/>
    <w:pPr>
      <w:tabs>
        <w:tab w:val="center" w:pos="4536"/>
        <w:tab w:val="right" w:pos="9072"/>
      </w:tabs>
    </w:pPr>
  </w:style>
  <w:style w:type="character" w:customStyle="1" w:styleId="En-tteCar">
    <w:name w:val="En-tête Car"/>
    <w:basedOn w:val="Policepardfaut"/>
    <w:link w:val="En-tte"/>
    <w:uiPriority w:val="99"/>
    <w:rsid w:val="00C54818"/>
  </w:style>
  <w:style w:type="paragraph" w:styleId="Pieddepage">
    <w:name w:val="footer"/>
    <w:basedOn w:val="Normal"/>
    <w:link w:val="PieddepageCar"/>
    <w:uiPriority w:val="99"/>
    <w:unhideWhenUsed/>
    <w:rsid w:val="00C54818"/>
    <w:pPr>
      <w:tabs>
        <w:tab w:val="center" w:pos="4536"/>
        <w:tab w:val="right" w:pos="9072"/>
      </w:tabs>
    </w:pPr>
  </w:style>
  <w:style w:type="character" w:customStyle="1" w:styleId="PieddepageCar">
    <w:name w:val="Pied de page Car"/>
    <w:basedOn w:val="Policepardfaut"/>
    <w:link w:val="Pieddepage"/>
    <w:uiPriority w:val="99"/>
    <w:rsid w:val="00C54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283</Words>
  <Characters>1619</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La Musa Talia</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Crevato-Selvaggi</dc:creator>
  <cp:keywords/>
  <dc:description/>
  <cp:lastModifiedBy>RICHARD GRATTON</cp:lastModifiedBy>
  <cp:revision>4</cp:revision>
  <cp:lastPrinted>2016-05-29T19:54:00Z</cp:lastPrinted>
  <dcterms:created xsi:type="dcterms:W3CDTF">2019-07-27T19:15:00Z</dcterms:created>
  <dcterms:modified xsi:type="dcterms:W3CDTF">2019-07-29T16:39:00Z</dcterms:modified>
</cp:coreProperties>
</file>